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12" w:rsidRPr="009D4612" w:rsidRDefault="009D4612" w:rsidP="009D4612">
      <w:pPr>
        <w:widowControl w:val="0"/>
        <w:suppressAutoHyphens/>
        <w:autoSpaceDN w:val="0"/>
        <w:spacing w:after="0" w:line="240" w:lineRule="auto"/>
        <w:ind w:left="-15" w:right="15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9D4612">
        <w:rPr>
          <w:rFonts w:ascii="Times New Roman" w:eastAsia="Calibri" w:hAnsi="Times New Roman" w:cs="Times New Roman"/>
          <w:b/>
          <w:kern w:val="3"/>
          <w:sz w:val="28"/>
          <w:szCs w:val="28"/>
        </w:rPr>
        <w:t>АДМИНИСТРАЦИЯ</w:t>
      </w:r>
    </w:p>
    <w:p w:rsidR="009D4612" w:rsidRPr="009D4612" w:rsidRDefault="009D4612" w:rsidP="009D4612">
      <w:pPr>
        <w:widowControl w:val="0"/>
        <w:suppressAutoHyphens/>
        <w:autoSpaceDN w:val="0"/>
        <w:spacing w:after="0" w:line="240" w:lineRule="auto"/>
        <w:ind w:left="-15" w:right="15"/>
        <w:jc w:val="center"/>
        <w:rPr>
          <w:rFonts w:ascii="Calibri" w:eastAsia="Calibri" w:hAnsi="Calibri" w:cs="Tahoma"/>
          <w:b/>
          <w:color w:val="000000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УДОБЕНСКОГО</w:t>
      </w:r>
      <w:r w:rsidRPr="009D4612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 СЕЛЬСОВЕТА</w:t>
      </w:r>
    </w:p>
    <w:p w:rsidR="009D4612" w:rsidRPr="009D4612" w:rsidRDefault="009D4612" w:rsidP="009D4612">
      <w:pPr>
        <w:widowControl w:val="0"/>
        <w:suppressAutoHyphens/>
        <w:autoSpaceDN w:val="0"/>
        <w:spacing w:after="0" w:line="240" w:lineRule="auto"/>
        <w:ind w:left="-15" w:right="15"/>
        <w:jc w:val="center"/>
        <w:rPr>
          <w:rFonts w:ascii="Calibri" w:eastAsia="Calibri" w:hAnsi="Calibri" w:cs="Tahoma"/>
          <w:b/>
          <w:color w:val="000000"/>
          <w:kern w:val="3"/>
          <w:sz w:val="28"/>
          <w:szCs w:val="28"/>
        </w:rPr>
      </w:pPr>
      <w:r w:rsidRPr="009D4612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ГОРШЕЧЕНСКОГО РАЙОНА 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                                                                             </w:t>
      </w:r>
      <w:r w:rsidRPr="009D4612">
        <w:rPr>
          <w:rFonts w:ascii="Times New Roman" w:eastAsia="Calibri" w:hAnsi="Times New Roman" w:cs="Times New Roman"/>
          <w:b/>
          <w:kern w:val="3"/>
          <w:sz w:val="28"/>
          <w:szCs w:val="28"/>
        </w:rPr>
        <w:t>КУРСКОЙ ОБЛАСТИ</w:t>
      </w:r>
    </w:p>
    <w:p w:rsidR="009D4612" w:rsidRPr="009D4612" w:rsidRDefault="009D4612" w:rsidP="009D4612">
      <w:pPr>
        <w:widowControl w:val="0"/>
        <w:tabs>
          <w:tab w:val="left" w:pos="8389"/>
        </w:tabs>
        <w:suppressAutoHyphens/>
        <w:autoSpaceDN w:val="0"/>
        <w:spacing w:after="0" w:line="240" w:lineRule="auto"/>
        <w:ind w:left="-15" w:right="15"/>
        <w:rPr>
          <w:rFonts w:ascii="Calibri" w:eastAsia="Calibri" w:hAnsi="Calibri" w:cs="Calibri"/>
          <w:kern w:val="3"/>
          <w:szCs w:val="24"/>
        </w:rPr>
      </w:pPr>
      <w:r w:rsidRPr="009D4612">
        <w:rPr>
          <w:rFonts w:ascii="Calibri" w:eastAsia="Calibri" w:hAnsi="Calibri" w:cs="Calibri"/>
          <w:kern w:val="3"/>
          <w:szCs w:val="24"/>
        </w:rPr>
        <w:tab/>
      </w:r>
    </w:p>
    <w:p w:rsidR="009D4612" w:rsidRPr="009D4612" w:rsidRDefault="009D4612" w:rsidP="009D4612">
      <w:pPr>
        <w:widowControl w:val="0"/>
        <w:suppressAutoHyphens/>
        <w:autoSpaceDN w:val="0"/>
        <w:spacing w:after="0" w:line="240" w:lineRule="auto"/>
        <w:ind w:right="15"/>
        <w:rPr>
          <w:rFonts w:ascii="Calibri" w:eastAsia="Calibri" w:hAnsi="Calibri" w:cs="Calibri"/>
          <w:kern w:val="3"/>
          <w:szCs w:val="24"/>
        </w:rPr>
      </w:pPr>
    </w:p>
    <w:p w:rsidR="009D4612" w:rsidRPr="009D4612" w:rsidRDefault="009D4612" w:rsidP="009D4612">
      <w:pPr>
        <w:widowControl w:val="0"/>
        <w:suppressAutoHyphens/>
        <w:autoSpaceDN w:val="0"/>
        <w:spacing w:after="0" w:line="240" w:lineRule="auto"/>
        <w:ind w:right="15"/>
        <w:jc w:val="center"/>
        <w:rPr>
          <w:rFonts w:ascii="Calibri" w:eastAsia="Calibri" w:hAnsi="Calibri" w:cs="Tahoma"/>
          <w:b/>
          <w:color w:val="000000"/>
          <w:kern w:val="3"/>
          <w:sz w:val="36"/>
          <w:szCs w:val="36"/>
        </w:rPr>
      </w:pPr>
      <w:r w:rsidRPr="009D4612">
        <w:rPr>
          <w:rFonts w:ascii="Times New Roman" w:eastAsia="Calibri" w:hAnsi="Times New Roman" w:cs="Times New Roman"/>
          <w:b/>
          <w:kern w:val="3"/>
          <w:sz w:val="36"/>
          <w:szCs w:val="36"/>
        </w:rPr>
        <w:t>РАСПОРЯЖЕНИЕ</w:t>
      </w:r>
    </w:p>
    <w:p w:rsidR="009D4612" w:rsidRPr="009D4612" w:rsidRDefault="009D4612" w:rsidP="009D4612">
      <w:pPr>
        <w:widowControl w:val="0"/>
        <w:suppressAutoHyphens/>
        <w:autoSpaceDN w:val="0"/>
        <w:spacing w:after="0" w:line="240" w:lineRule="auto"/>
        <w:ind w:right="15"/>
        <w:jc w:val="center"/>
        <w:rPr>
          <w:rFonts w:ascii="Calibri" w:eastAsia="Calibri" w:hAnsi="Calibri" w:cs="Calibri"/>
          <w:kern w:val="3"/>
          <w:szCs w:val="24"/>
        </w:rPr>
      </w:pPr>
    </w:p>
    <w:p w:rsidR="009D4612" w:rsidRPr="009D4612" w:rsidRDefault="009D4612" w:rsidP="009D4612">
      <w:pPr>
        <w:widowControl w:val="0"/>
        <w:suppressAutoHyphens/>
        <w:autoSpaceDN w:val="0"/>
        <w:spacing w:after="0" w:line="240" w:lineRule="auto"/>
        <w:ind w:left="-15" w:right="15"/>
        <w:rPr>
          <w:rFonts w:ascii="Times New Roman" w:eastAsia="Calibri" w:hAnsi="Times New Roman" w:cs="Times New Roman"/>
          <w:kern w:val="3"/>
          <w:sz w:val="28"/>
          <w:szCs w:val="24"/>
        </w:rPr>
      </w:pPr>
      <w:r w:rsidRPr="009D4612">
        <w:rPr>
          <w:rFonts w:ascii="Times New Roman" w:eastAsia="Calibri" w:hAnsi="Times New Roman" w:cs="Times New Roman"/>
          <w:kern w:val="3"/>
          <w:sz w:val="28"/>
          <w:szCs w:val="24"/>
        </w:rPr>
        <w:t xml:space="preserve">  25.04.2022 года                                                                                № </w:t>
      </w:r>
      <w:r>
        <w:rPr>
          <w:rFonts w:ascii="Times New Roman" w:eastAsia="Calibri" w:hAnsi="Times New Roman" w:cs="Times New Roman"/>
          <w:kern w:val="3"/>
          <w:sz w:val="28"/>
          <w:szCs w:val="24"/>
        </w:rPr>
        <w:t>7</w:t>
      </w:r>
      <w:r w:rsidRPr="009D4612">
        <w:rPr>
          <w:rFonts w:ascii="Times New Roman" w:eastAsia="Calibri" w:hAnsi="Times New Roman" w:cs="Times New Roman"/>
          <w:kern w:val="3"/>
          <w:sz w:val="28"/>
          <w:szCs w:val="24"/>
        </w:rPr>
        <w:t>-р</w:t>
      </w:r>
    </w:p>
    <w:p w:rsidR="009D4612" w:rsidRPr="009D4612" w:rsidRDefault="009D4612" w:rsidP="009D4612">
      <w:pPr>
        <w:widowControl w:val="0"/>
        <w:suppressAutoHyphens/>
        <w:autoSpaceDN w:val="0"/>
        <w:spacing w:after="0" w:line="240" w:lineRule="auto"/>
        <w:ind w:left="-15" w:right="15"/>
        <w:rPr>
          <w:rFonts w:ascii="Times New Roman" w:eastAsia="Calibri" w:hAnsi="Times New Roman" w:cs="Times New Roman"/>
          <w:kern w:val="3"/>
          <w:sz w:val="28"/>
          <w:szCs w:val="24"/>
        </w:rPr>
      </w:pPr>
    </w:p>
    <w:p w:rsidR="009D4612" w:rsidRPr="009D4612" w:rsidRDefault="009D4612" w:rsidP="009D46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D461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 проведении субботника</w:t>
      </w:r>
    </w:p>
    <w:p w:rsidR="009D4612" w:rsidRPr="009D4612" w:rsidRDefault="009D4612" w:rsidP="009D461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461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br/>
      </w:r>
      <w:r w:rsidRPr="009D461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</w:t>
      </w:r>
      <w:r w:rsidRPr="009D461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ab/>
      </w:r>
      <w:r w:rsidRPr="009D46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Во   исполнении распоряжения Администрации Горшеченского района </w:t>
      </w:r>
    </w:p>
    <w:p w:rsidR="009D4612" w:rsidRPr="009D4612" w:rsidRDefault="009D4612" w:rsidP="009D461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9D46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№ 109 от 25.04.2022г. « О проведении субботника в Горшеченском районе Курской области». В целях обеспечения санитарно-эпидемологического благополучия населения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Удобенского</w:t>
      </w:r>
      <w:r w:rsidRPr="009D46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сельсовета Горшеченского района, улучшения содержания придомовых территорий, содержания улиц, дорог и других объектов благоустройства.                    </w:t>
      </w:r>
      <w:r w:rsidRPr="009D4612">
        <w:rPr>
          <w:rFonts w:ascii="Arial" w:eastAsia="Times New Roman" w:hAnsi="Arial" w:cs="Arial"/>
          <w:kern w:val="3"/>
          <w:sz w:val="28"/>
          <w:szCs w:val="28"/>
          <w:lang w:eastAsia="zh-CN"/>
        </w:rPr>
        <w:t> </w:t>
      </w:r>
    </w:p>
    <w:p w:rsidR="009D4612" w:rsidRPr="009D4612" w:rsidRDefault="009D4612" w:rsidP="009D4612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61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D4612" w:rsidRPr="009D4612" w:rsidRDefault="009D4612" w:rsidP="009D4612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Провести </w:t>
      </w:r>
      <w:r w:rsidRPr="009D4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 территории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Удобенского</w:t>
      </w:r>
      <w:r w:rsidRPr="009D4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сельсовета Горшеченского района субботник 26 апреля 2022 года.</w:t>
      </w:r>
      <w:r w:rsidRPr="009D4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9D4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2.  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Руководителям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предприятий, учреждений и организаций всех форм собственности организовать проведение работ по наведению порядка, озеленению и благоустройству прилегающих территорий с предоставлением в администрацию </w:t>
      </w:r>
      <w:r w:rsidR="00F700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Удобенского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сельсовета   информации о количестве людей, принимающих участие в субботнике и объемах выполненных работ.</w:t>
      </w:r>
      <w:r w:rsidRPr="009D4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612" w:rsidRPr="009D4612" w:rsidRDefault="009D4612" w:rsidP="009D461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3. Депутатам  </w:t>
      </w:r>
      <w:r w:rsidR="00F700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Удобенского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сельсовета принять активное участие в субботнике и организовать уборку на закрепленной территории с привлечением жителей.</w:t>
      </w:r>
      <w:r w:rsidRPr="009D4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612" w:rsidRPr="009D4612" w:rsidRDefault="009D4612" w:rsidP="00F700D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4. Старшим населенных пунктов </w:t>
      </w:r>
      <w:r w:rsidR="00F700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Сидоровой А.А., Теплякову В.И., Архипову В.В., Кононовой Е.Ю., Климовой Л.В., Сурненковой Е.В., Нестерову В.Н.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  <w:r w:rsidRPr="009D4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совместно с жителями   принять активное участие в субботнике на  территориях и местах общего пользования.</w:t>
      </w:r>
      <w:r w:rsidRPr="009D4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612" w:rsidRPr="009D4612" w:rsidRDefault="009D4612" w:rsidP="009D46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5. </w:t>
      </w:r>
      <w:r w:rsidR="00F700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Главному специалисту-эксперту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Администрации </w:t>
      </w:r>
      <w:r w:rsidR="00F700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Удобенского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сельсовета –</w:t>
      </w:r>
      <w:r w:rsidR="00F700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Легощиной Е.Е.</w:t>
      </w:r>
      <w:r w:rsidRPr="009D46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предоставлять информацию о  выполняемых  благоустроительных работах в Администрацию Горшеченского района по прилагаемой форме (прил. №1).</w:t>
      </w:r>
      <w:r w:rsidRPr="009D4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612" w:rsidRPr="009D4612" w:rsidRDefault="009D4612" w:rsidP="009D46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D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Контроль за выполнением настоящего распоряжения  оставляю за собой</w:t>
      </w:r>
      <w:r w:rsidRPr="009D4612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9D4612" w:rsidRPr="009D4612" w:rsidRDefault="009D4612" w:rsidP="009D46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D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7.Распоряжение вступает в силу со дня его подписания.</w:t>
      </w:r>
      <w:r w:rsidRPr="009D4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612" w:rsidRPr="009D4612" w:rsidRDefault="009D4612" w:rsidP="009D4612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61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D46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D4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</w:t>
      </w:r>
      <w:r w:rsidRPr="009D4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612" w:rsidRPr="009D4612" w:rsidRDefault="009D4612" w:rsidP="009D46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  <w:sectPr w:rsidR="009D4612" w:rsidRPr="009D4612">
          <w:pgSz w:w="11906" w:h="16838"/>
          <w:pgMar w:top="1134" w:right="567" w:bottom="1134" w:left="1701" w:header="720" w:footer="720" w:gutter="0"/>
          <w:cols w:space="720"/>
        </w:sectPr>
      </w:pPr>
      <w:r w:rsidRPr="009D4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F7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Удобенского </w:t>
      </w:r>
      <w:r w:rsidRPr="009D4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                         </w:t>
      </w:r>
      <w:bookmarkStart w:id="0" w:name="_GoBack"/>
      <w:r w:rsidRPr="009D4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</w:t>
      </w:r>
      <w:bookmarkEnd w:id="0"/>
      <w:r w:rsidR="00F7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Марчев</w:t>
      </w:r>
      <w:r w:rsidRPr="009D4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D4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9D46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</w:pPr>
      <w:r w:rsidRPr="009D4612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Приложение №1</w:t>
      </w: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</w:pPr>
      <w:r w:rsidRPr="009D4612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  <w:t>Отчет</w:t>
      </w: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9D461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О подготовке и проведению субботника</w:t>
      </w: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127"/>
        <w:gridCol w:w="1935"/>
        <w:gridCol w:w="2396"/>
        <w:gridCol w:w="1920"/>
        <w:gridCol w:w="620"/>
        <w:gridCol w:w="620"/>
        <w:gridCol w:w="774"/>
        <w:gridCol w:w="675"/>
        <w:gridCol w:w="675"/>
        <w:gridCol w:w="675"/>
        <w:gridCol w:w="952"/>
        <w:gridCol w:w="952"/>
      </w:tblGrid>
      <w:tr w:rsidR="009D4612" w:rsidRPr="009D4612" w:rsidTr="001F0E8E">
        <w:trPr>
          <w:trHeight w:val="768"/>
        </w:trPr>
        <w:tc>
          <w:tcPr>
            <w:tcW w:w="667" w:type="dxa"/>
            <w:vMerge w:val="restart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Наименование  М.О.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Дата и номер нормативного правового акта М.О. о проведении субботника (шт.)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 xml:space="preserve">Информирование населения </w:t>
            </w:r>
          </w:p>
        </w:tc>
        <w:tc>
          <w:tcPr>
            <w:tcW w:w="2014" w:type="dxa"/>
            <w:gridSpan w:val="3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Планируемое количество граждан, которые примут участие в субботниках (чел.)</w:t>
            </w:r>
          </w:p>
        </w:tc>
        <w:tc>
          <w:tcPr>
            <w:tcW w:w="2025" w:type="dxa"/>
            <w:gridSpan w:val="3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Планируемое количество организаций, которые примут участие в субботниках, с указанием их формы собственности (шт.)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Планируемое количество точек выдачи инвентаря (шт.) с указанием адресов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Планируемое \количество точек питания (шт.)</w:t>
            </w:r>
          </w:p>
        </w:tc>
      </w:tr>
      <w:tr w:rsidR="009D4612" w:rsidRPr="009D4612" w:rsidTr="001F0E8E">
        <w:trPr>
          <w:cantSplit/>
          <w:trHeight w:val="1161"/>
        </w:trPr>
        <w:tc>
          <w:tcPr>
            <w:tcW w:w="667" w:type="dxa"/>
            <w:vMerge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396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На информационных стендах</w:t>
            </w:r>
          </w:p>
        </w:tc>
        <w:tc>
          <w:tcPr>
            <w:tcW w:w="19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В СМИ (телевидение, радио, печатные издания, интернет)</w:t>
            </w:r>
          </w:p>
        </w:tc>
        <w:tc>
          <w:tcPr>
            <w:tcW w:w="620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распоряжению</w:t>
            </w:r>
          </w:p>
        </w:tc>
        <w:tc>
          <w:tcPr>
            <w:tcW w:w="620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соглашению</w:t>
            </w:r>
          </w:p>
        </w:tc>
        <w:tc>
          <w:tcPr>
            <w:tcW w:w="773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Общественная инициатива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распоряжению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соглашению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Общественная инициатива</w:t>
            </w:r>
          </w:p>
        </w:tc>
        <w:tc>
          <w:tcPr>
            <w:tcW w:w="952" w:type="dxa"/>
            <w:vMerge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</w:tr>
      <w:tr w:rsidR="009D4612" w:rsidRPr="009D4612" w:rsidTr="001F0E8E">
        <w:trPr>
          <w:trHeight w:val="246"/>
        </w:trPr>
        <w:tc>
          <w:tcPr>
            <w:tcW w:w="667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1935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396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025" w:type="dxa"/>
            <w:gridSpan w:val="3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52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52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</w:tr>
      <w:tr w:rsidR="009D4612" w:rsidRPr="009D4612" w:rsidTr="001F0E8E">
        <w:trPr>
          <w:trHeight w:val="261"/>
        </w:trPr>
        <w:tc>
          <w:tcPr>
            <w:tcW w:w="667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1935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396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025" w:type="dxa"/>
            <w:gridSpan w:val="3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52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52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</w:tr>
      <w:tr w:rsidR="009D4612" w:rsidRPr="009D4612" w:rsidTr="001F0E8E">
        <w:trPr>
          <w:trHeight w:val="261"/>
        </w:trPr>
        <w:tc>
          <w:tcPr>
            <w:tcW w:w="667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1935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396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2025" w:type="dxa"/>
            <w:gridSpan w:val="3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52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52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</w:tr>
    </w:tbl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zh-CN"/>
        </w:rPr>
      </w:pPr>
      <w:r w:rsidRPr="009D4612">
        <w:rPr>
          <w:rFonts w:ascii="Times New Roman" w:eastAsia="Times New Roman" w:hAnsi="Times New Roman" w:cs="Times New Roman"/>
          <w:b/>
          <w:kern w:val="3"/>
          <w:szCs w:val="20"/>
          <w:lang w:eastAsia="zh-CN"/>
        </w:rPr>
        <w:lastRenderedPageBreak/>
        <w:t>Приложение №2</w:t>
      </w: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  <w:r w:rsidRPr="009D4612">
        <w:rPr>
          <w:rFonts w:ascii="Times New Roman" w:eastAsia="Times New Roman" w:hAnsi="Times New Roman" w:cs="Times New Roman"/>
          <w:kern w:val="3"/>
          <w:szCs w:val="20"/>
          <w:lang w:eastAsia="zh-CN"/>
        </w:rPr>
        <w:t>ОТЧЕТ</w:t>
      </w: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  <w:r w:rsidRPr="009D4612">
        <w:rPr>
          <w:rFonts w:ascii="Times New Roman" w:eastAsia="Times New Roman" w:hAnsi="Times New Roman" w:cs="Times New Roman"/>
          <w:kern w:val="3"/>
          <w:szCs w:val="20"/>
          <w:lang w:eastAsia="zh-CN"/>
        </w:rPr>
        <w:t>О видах и объемах проведенных работ в рамках субботника</w:t>
      </w: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  <w:r w:rsidRPr="009D4612">
        <w:rPr>
          <w:rFonts w:ascii="Times New Roman" w:eastAsia="Times New Roman" w:hAnsi="Times New Roman" w:cs="Times New Roman"/>
          <w:kern w:val="3"/>
          <w:szCs w:val="20"/>
          <w:lang w:eastAsia="zh-CN"/>
        </w:rPr>
        <w:t>«___» ____________ 2022 года</w:t>
      </w:r>
    </w:p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900"/>
        <w:gridCol w:w="900"/>
        <w:gridCol w:w="360"/>
        <w:gridCol w:w="360"/>
        <w:gridCol w:w="540"/>
        <w:gridCol w:w="540"/>
        <w:gridCol w:w="720"/>
        <w:gridCol w:w="540"/>
        <w:gridCol w:w="720"/>
        <w:gridCol w:w="540"/>
        <w:gridCol w:w="720"/>
        <w:gridCol w:w="720"/>
        <w:gridCol w:w="540"/>
        <w:gridCol w:w="720"/>
        <w:gridCol w:w="720"/>
        <w:gridCol w:w="900"/>
        <w:gridCol w:w="900"/>
        <w:gridCol w:w="720"/>
      </w:tblGrid>
      <w:tr w:rsidR="009D4612" w:rsidRPr="009D4612" w:rsidTr="001F0E8E">
        <w:trPr>
          <w:cantSplit/>
          <w:trHeight w:val="1425"/>
        </w:trPr>
        <w:tc>
          <w:tcPr>
            <w:tcW w:w="468" w:type="dxa"/>
            <w:vMerge w:val="restart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№п/п</w:t>
            </w:r>
          </w:p>
        </w:tc>
        <w:tc>
          <w:tcPr>
            <w:tcW w:w="1620" w:type="dxa"/>
            <w:vMerge w:val="restart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Наименование МО</w:t>
            </w:r>
          </w:p>
        </w:tc>
        <w:tc>
          <w:tcPr>
            <w:tcW w:w="900" w:type="dxa"/>
            <w:vMerge w:val="restart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Общее количество граждан,  принимающих участие в субботнике (чел.)</w:t>
            </w:r>
          </w:p>
        </w:tc>
        <w:tc>
          <w:tcPr>
            <w:tcW w:w="900" w:type="dxa"/>
            <w:vMerge w:val="restart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Количество организаций, принявших участие в субботнике, с указанием формы собственности (шт.)</w:t>
            </w:r>
          </w:p>
        </w:tc>
        <w:tc>
          <w:tcPr>
            <w:tcW w:w="3060" w:type="dxa"/>
            <w:gridSpan w:val="6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Уборка и благоустройство территории (шт.)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Посадка, высадка (шт.)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Ремонт (шт.)</w:t>
            </w:r>
          </w:p>
        </w:tc>
        <w:tc>
          <w:tcPr>
            <w:tcW w:w="720" w:type="dxa"/>
            <w:vMerge w:val="restart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Другие виды работ</w:t>
            </w:r>
          </w:p>
        </w:tc>
        <w:tc>
          <w:tcPr>
            <w:tcW w:w="720" w:type="dxa"/>
            <w:vMerge w:val="restart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Наличие и количество точек питания (шт.)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Количество используемого инвентаря (шт.)</w:t>
            </w:r>
          </w:p>
        </w:tc>
        <w:tc>
          <w:tcPr>
            <w:tcW w:w="720" w:type="dxa"/>
            <w:vMerge w:val="restart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Количество вывезенного мусора (куб.м)</w:t>
            </w:r>
          </w:p>
        </w:tc>
      </w:tr>
      <w:tr w:rsidR="009D4612" w:rsidRPr="009D4612" w:rsidTr="001F0E8E">
        <w:trPr>
          <w:cantSplit/>
          <w:trHeight w:val="2675"/>
        </w:trPr>
        <w:tc>
          <w:tcPr>
            <w:tcW w:w="468" w:type="dxa"/>
            <w:vMerge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1620" w:type="dxa"/>
            <w:vMerge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360" w:type="dxa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улиц</w:t>
            </w:r>
          </w:p>
        </w:tc>
        <w:tc>
          <w:tcPr>
            <w:tcW w:w="360" w:type="dxa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дворов</w:t>
            </w:r>
          </w:p>
        </w:tc>
        <w:tc>
          <w:tcPr>
            <w:tcW w:w="540" w:type="dxa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Детских игровых площадок</w:t>
            </w:r>
          </w:p>
        </w:tc>
        <w:tc>
          <w:tcPr>
            <w:tcW w:w="540" w:type="dxa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Зон отдыха (бульвары, скверы, парки и т.д)</w:t>
            </w:r>
          </w:p>
        </w:tc>
        <w:tc>
          <w:tcPr>
            <w:tcW w:w="720" w:type="dxa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Воинских захоронений, мемориалов, памятников</w:t>
            </w:r>
          </w:p>
        </w:tc>
        <w:tc>
          <w:tcPr>
            <w:tcW w:w="540" w:type="dxa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Иных объектов (элементов)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Деревьев и кустарников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Цветников и газонов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Зеленых насаждений (обрезка, опиловка, побелка)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Малых архитектурных форм, ограждений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Других объектов (элементов)</w:t>
            </w:r>
          </w:p>
        </w:tc>
        <w:tc>
          <w:tcPr>
            <w:tcW w:w="720" w:type="dxa"/>
            <w:vMerge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720" w:type="dxa"/>
            <w:vMerge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инструменты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Мешки для мусора</w:t>
            </w:r>
          </w:p>
        </w:tc>
        <w:tc>
          <w:tcPr>
            <w:tcW w:w="720" w:type="dxa"/>
            <w:vMerge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</w:tr>
      <w:tr w:rsidR="009D4612" w:rsidRPr="009D4612" w:rsidTr="001F0E8E">
        <w:trPr>
          <w:cantSplit/>
          <w:trHeight w:val="531"/>
        </w:trPr>
        <w:tc>
          <w:tcPr>
            <w:tcW w:w="468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1</w:t>
            </w:r>
          </w:p>
        </w:tc>
        <w:tc>
          <w:tcPr>
            <w:tcW w:w="16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2</w:t>
            </w:r>
          </w:p>
        </w:tc>
        <w:tc>
          <w:tcPr>
            <w:tcW w:w="90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3</w:t>
            </w:r>
          </w:p>
        </w:tc>
        <w:tc>
          <w:tcPr>
            <w:tcW w:w="90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4</w:t>
            </w:r>
          </w:p>
        </w:tc>
        <w:tc>
          <w:tcPr>
            <w:tcW w:w="36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4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4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4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16</w:t>
            </w: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19</w:t>
            </w: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  <w:r w:rsidRPr="009D4612"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  <w:t>20</w:t>
            </w:r>
          </w:p>
        </w:tc>
      </w:tr>
      <w:tr w:rsidR="009D4612" w:rsidRPr="009D4612" w:rsidTr="001F0E8E">
        <w:trPr>
          <w:cantSplit/>
          <w:trHeight w:val="531"/>
        </w:trPr>
        <w:tc>
          <w:tcPr>
            <w:tcW w:w="468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36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6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</w:tr>
      <w:tr w:rsidR="009D4612" w:rsidRPr="009D4612" w:rsidTr="001F0E8E">
        <w:trPr>
          <w:cantSplit/>
          <w:trHeight w:val="531"/>
        </w:trPr>
        <w:tc>
          <w:tcPr>
            <w:tcW w:w="468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36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6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  <w:tc>
          <w:tcPr>
            <w:tcW w:w="720" w:type="dxa"/>
          </w:tcPr>
          <w:p w:rsidR="009D4612" w:rsidRPr="009D4612" w:rsidRDefault="009D4612" w:rsidP="009D46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/>
              </w:rPr>
            </w:pPr>
          </w:p>
        </w:tc>
      </w:tr>
    </w:tbl>
    <w:p w:rsidR="009D4612" w:rsidRPr="009D4612" w:rsidRDefault="009D4612" w:rsidP="009D461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8B1C09" w:rsidRDefault="008B1C09"/>
    <w:sectPr w:rsidR="008B1C09" w:rsidSect="00E12D3D">
      <w:pgSz w:w="16838" w:h="11906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B"/>
    <w:rsid w:val="006F3F7B"/>
    <w:rsid w:val="008B1C09"/>
    <w:rsid w:val="009D4612"/>
    <w:rsid w:val="00F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8E25A-589C-4F45-8812-ED67353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3348</Characters>
  <Application>Microsoft Office Word</Application>
  <DocSecurity>0</DocSecurity>
  <Lines>27</Lines>
  <Paragraphs>7</Paragraphs>
  <ScaleCrop>false</ScaleCrop>
  <Company>HP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2022-04-26T08:19:00Z</dcterms:created>
  <dcterms:modified xsi:type="dcterms:W3CDTF">2022-04-26T08:24:00Z</dcterms:modified>
</cp:coreProperties>
</file>